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6894">
      <w:pPr>
        <w:ind w:firstLine="420"/>
        <w:rPr>
          <w:rFonts w:ascii="宋体" w:hAnsi="宋体" w:eastAsia="宋体"/>
        </w:rPr>
      </w:pPr>
    </w:p>
    <w:p w14:paraId="52AACC31">
      <w:pPr>
        <w:ind w:firstLine="420"/>
        <w:rPr>
          <w:rFonts w:ascii="宋体" w:hAnsi="宋体" w:eastAsia="宋体"/>
        </w:rPr>
      </w:pPr>
    </w:p>
    <w:p w14:paraId="5FCD2C9C">
      <w:pPr>
        <w:ind w:firstLine="420"/>
        <w:rPr>
          <w:rFonts w:ascii="宋体" w:hAnsi="宋体" w:eastAsia="宋体"/>
        </w:rPr>
      </w:pPr>
    </w:p>
    <w:p w14:paraId="31CC71B4">
      <w:pPr>
        <w:ind w:firstLine="420"/>
        <w:rPr>
          <w:rFonts w:ascii="宋体" w:hAnsi="宋体" w:eastAsia="宋体"/>
        </w:rPr>
      </w:pPr>
    </w:p>
    <w:p w14:paraId="0FEE785B">
      <w:pPr>
        <w:pStyle w:val="11"/>
        <w:spacing w:before="480" w:after="360" w:line="360" w:lineRule="auto"/>
        <w:rPr>
          <w:rFonts w:ascii="宋体" w:hAnsi="宋体"/>
          <w:sz w:val="72"/>
          <w:szCs w:val="72"/>
        </w:rPr>
      </w:pPr>
      <w:r>
        <w:rPr>
          <w:rFonts w:hint="eastAsia" w:ascii="宋体" w:hAnsi="宋体"/>
          <w:sz w:val="72"/>
          <w:szCs w:val="72"/>
        </w:rPr>
        <w:t>产品规格书</w:t>
      </w:r>
      <w:bookmarkStart w:id="1" w:name="_GoBack"/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1"/>
        <w:gridCol w:w="4467"/>
      </w:tblGrid>
      <w:tr w14:paraId="5CA0F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31" w:type="dxa"/>
            <w:vAlign w:val="center"/>
          </w:tcPr>
          <w:p w14:paraId="2D44C7D6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bookmarkStart w:id="0" w:name="OLE_LINK1"/>
            <w:r>
              <w:rPr>
                <w:rFonts w:hint="eastAsia" w:ascii="宋体" w:hAnsi="宋体"/>
                <w:sz w:val="32"/>
              </w:rPr>
              <w:t>产品名称</w:t>
            </w:r>
          </w:p>
        </w:tc>
        <w:tc>
          <w:tcPr>
            <w:tcW w:w="4467" w:type="dxa"/>
            <w:vAlign w:val="center"/>
          </w:tcPr>
          <w:p w14:paraId="36BC87F7">
            <w:pPr>
              <w:adjustRightInd w:val="0"/>
              <w:snapToGrid w:val="0"/>
              <w:ind w:left="210" w:leftChars="100"/>
              <w:jc w:val="left"/>
              <w:rPr>
                <w:rFonts w:ascii="宋体" w:hAnsi="宋体" w:eastAsia="宋体" w:cs="宋体"/>
                <w:sz w:val="32"/>
              </w:rPr>
            </w:pPr>
            <w:r>
              <w:rPr>
                <w:rFonts w:hint="eastAsia" w:ascii="宋体" w:hAnsi="宋体" w:eastAsia="宋体" w:cs="宋体"/>
                <w:sz w:val="32"/>
              </w:rPr>
              <w:t>红外测温变送器</w:t>
            </w:r>
          </w:p>
        </w:tc>
      </w:tr>
      <w:tr w14:paraId="69DAF7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831" w:type="dxa"/>
            <w:vAlign w:val="center"/>
          </w:tcPr>
          <w:p w14:paraId="2576E0E1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产品型号</w:t>
            </w:r>
          </w:p>
        </w:tc>
        <w:tc>
          <w:tcPr>
            <w:tcW w:w="4467" w:type="dxa"/>
            <w:vAlign w:val="center"/>
          </w:tcPr>
          <w:p w14:paraId="0071CAE6">
            <w:pPr>
              <w:adjustRightInd w:val="0"/>
              <w:snapToGrid w:val="0"/>
              <w:ind w:left="210" w:leftChars="100"/>
              <w:jc w:val="left"/>
              <w:rPr>
                <w:rFonts w:hint="default" w:ascii="宋体" w:hAnsi="宋体" w:eastAsia="宋体" w:cs="宋体"/>
                <w:sz w:val="32"/>
                <w:lang w:val="en-US" w:eastAsia="zh-CN"/>
              </w:rPr>
            </w:pPr>
            <w:r>
              <w:rPr>
                <w:rFonts w:ascii="宋体" w:hAnsi="宋体" w:eastAsia="宋体" w:cs="宋体"/>
                <w:sz w:val="32"/>
              </w:rPr>
              <w:t>TIR-T2-D2-S-K1-Z-</w:t>
            </w:r>
            <w:r>
              <w:rPr>
                <w:rFonts w:hint="eastAsia" w:ascii="宋体" w:hAnsi="宋体" w:eastAsia="宋体" w:cs="宋体"/>
                <w:sz w:val="32"/>
                <w:lang w:val="en-US" w:eastAsia="zh-CN"/>
              </w:rPr>
              <w:t>L1500</w:t>
            </w:r>
          </w:p>
        </w:tc>
      </w:tr>
      <w:tr w14:paraId="426AC7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31" w:type="dxa"/>
            <w:vAlign w:val="center"/>
          </w:tcPr>
          <w:p w14:paraId="31A41C0E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版本</w:t>
            </w:r>
          </w:p>
        </w:tc>
        <w:tc>
          <w:tcPr>
            <w:tcW w:w="4467" w:type="dxa"/>
            <w:vAlign w:val="center"/>
          </w:tcPr>
          <w:p w14:paraId="7D58E357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hint="eastAsia" w:ascii="宋体" w:hAnsi="宋体" w:eastAsia="宋体" w:cs="宋体"/>
                <w:sz w:val="32"/>
                <w:lang w:eastAsia="zh-CN"/>
              </w:rPr>
            </w:pPr>
            <w:r>
              <w:rPr>
                <w:rFonts w:hint="eastAsia" w:ascii="宋体" w:hAnsi="宋体" w:cs="宋体"/>
                <w:sz w:val="32"/>
              </w:rPr>
              <w:t>V1.</w:t>
            </w:r>
            <w:r>
              <w:rPr>
                <w:rFonts w:hint="eastAsia" w:ascii="宋体" w:hAnsi="宋体" w:cs="宋体"/>
                <w:sz w:val="32"/>
                <w:lang w:val="en-US" w:eastAsia="zh-CN"/>
              </w:rPr>
              <w:t>8</w:t>
            </w:r>
          </w:p>
        </w:tc>
      </w:tr>
      <w:tr w14:paraId="709BC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31" w:type="dxa"/>
            <w:vAlign w:val="center"/>
          </w:tcPr>
          <w:p w14:paraId="4BC16171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制定人</w:t>
            </w:r>
          </w:p>
        </w:tc>
        <w:tc>
          <w:tcPr>
            <w:tcW w:w="4467" w:type="dxa"/>
            <w:vAlign w:val="center"/>
          </w:tcPr>
          <w:p w14:paraId="7F68F68E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GW.H</w:t>
            </w:r>
          </w:p>
        </w:tc>
      </w:tr>
      <w:tr w14:paraId="760F0C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1831" w:type="dxa"/>
            <w:vAlign w:val="center"/>
          </w:tcPr>
          <w:p w14:paraId="6F7EDC39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/>
                <w:sz w:val="32"/>
              </w:rPr>
            </w:pPr>
            <w:r>
              <w:rPr>
                <w:rFonts w:hint="eastAsia" w:ascii="宋体" w:hAnsi="宋体"/>
                <w:sz w:val="32"/>
              </w:rPr>
              <w:t>审核人</w:t>
            </w:r>
          </w:p>
        </w:tc>
        <w:tc>
          <w:tcPr>
            <w:tcW w:w="4467" w:type="dxa"/>
            <w:vAlign w:val="center"/>
          </w:tcPr>
          <w:p w14:paraId="36012253">
            <w:pPr>
              <w:pStyle w:val="11"/>
              <w:adjustRightInd w:val="0"/>
              <w:snapToGrid w:val="0"/>
              <w:ind w:left="210" w:leftChars="100"/>
              <w:jc w:val="left"/>
              <w:rPr>
                <w:rFonts w:ascii="宋体" w:hAnsi="宋体" w:cs="宋体"/>
                <w:sz w:val="32"/>
              </w:rPr>
            </w:pPr>
            <w:r>
              <w:rPr>
                <w:rFonts w:hint="eastAsia" w:ascii="宋体" w:hAnsi="宋体" w:cs="宋体"/>
                <w:sz w:val="32"/>
              </w:rPr>
              <w:t>CY</w:t>
            </w:r>
          </w:p>
        </w:tc>
      </w:tr>
      <w:bookmarkEnd w:id="0"/>
    </w:tbl>
    <w:p w14:paraId="161C5DC1">
      <w:pPr>
        <w:ind w:firstLine="420"/>
        <w:rPr>
          <w:rFonts w:ascii="宋体" w:hAnsi="宋体" w:eastAsia="宋体"/>
        </w:rPr>
      </w:pPr>
    </w:p>
    <w:p w14:paraId="57FA1D66">
      <w:pPr>
        <w:ind w:firstLine="420"/>
        <w:rPr>
          <w:rFonts w:ascii="宋体" w:hAnsi="宋体" w:eastAsia="宋体"/>
        </w:rPr>
      </w:pPr>
    </w:p>
    <w:p w14:paraId="53324160">
      <w:pPr>
        <w:spacing w:after="156" w:afterLines="50"/>
        <w:ind w:firstLine="643"/>
        <w:rPr>
          <w:rFonts w:ascii="宋体" w:hAnsi="宋体" w:eastAsia="宋体" w:cs="微软雅黑"/>
          <w:b/>
          <w:bCs/>
          <w:color w:val="000000"/>
          <w:sz w:val="32"/>
          <w:szCs w:val="32"/>
        </w:rPr>
      </w:pPr>
      <w:r>
        <w:rPr>
          <w:rFonts w:ascii="宋体" w:hAnsi="宋体" w:eastAsia="宋体" w:cs="微软雅黑"/>
          <w:b/>
          <w:bCs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1313180</wp:posOffset>
            </wp:positionH>
            <wp:positionV relativeFrom="paragraph">
              <wp:posOffset>416560</wp:posOffset>
            </wp:positionV>
            <wp:extent cx="2645410" cy="2838450"/>
            <wp:effectExtent l="0" t="0" r="317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1" t="27872" r="42287" b="11249"/>
                    <a:stretch>
                      <a:fillRect/>
                    </a:stretch>
                  </pic:blipFill>
                  <pic:spPr>
                    <a:xfrm>
                      <a:off x="0" y="0"/>
                      <a:ext cx="2645173" cy="283873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1E6E12">
      <w:pPr>
        <w:ind w:firstLine="643"/>
        <w:jc w:val="center"/>
        <w:rPr>
          <w:rFonts w:ascii="宋体" w:hAnsi="宋体" w:eastAsia="宋体" w:cs="微软雅黑"/>
          <w:b/>
          <w:bCs/>
          <w:color w:val="000000"/>
          <w:sz w:val="32"/>
          <w:szCs w:val="32"/>
        </w:rPr>
      </w:pPr>
    </w:p>
    <w:p w14:paraId="74C340C6">
      <w:pPr>
        <w:ind w:firstLine="643"/>
        <w:rPr>
          <w:rFonts w:ascii="宋体" w:hAnsi="宋体" w:eastAsia="宋体" w:cs="微软雅黑"/>
          <w:b/>
          <w:bCs/>
          <w:color w:val="000000"/>
          <w:sz w:val="32"/>
          <w:szCs w:val="32"/>
        </w:rPr>
      </w:pPr>
      <w:r>
        <w:rPr>
          <w:rFonts w:ascii="宋体" w:hAnsi="宋体" w:eastAsia="宋体" w:cs="微软雅黑"/>
          <w:b/>
          <w:bCs/>
          <w:color w:val="000000"/>
          <w:sz w:val="32"/>
          <w:szCs w:val="32"/>
        </w:rPr>
        <w:br w:type="page"/>
      </w:r>
    </w:p>
    <w:p w14:paraId="30942350">
      <w:pPr>
        <w:ind w:firstLine="643"/>
        <w:rPr>
          <w:rFonts w:ascii="宋体" w:hAnsi="宋体" w:eastAsia="宋体" w:cs="微软雅黑"/>
          <w:b/>
          <w:bCs/>
          <w:color w:val="00000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680" w:footer="283" w:gutter="0"/>
          <w:cols w:space="425" w:num="1"/>
          <w:docGrid w:type="lines" w:linePitch="312" w:charSpace="0"/>
        </w:sectPr>
      </w:pPr>
    </w:p>
    <w:p w14:paraId="434F0665">
      <w:p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一、产品描述</w:t>
      </w:r>
    </w:p>
    <w:p w14:paraId="4E1B59A7">
      <w:pPr>
        <w:spacing w:line="276" w:lineRule="auto"/>
        <w:ind w:firstLine="480" w:firstLineChars="200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本产品用于非接触式温度测量，外形美观小巧，螺纹支架结构设计，接线简单，方便安装。该传感器模块具有良好的传感器灵敏度，实现精准测量物体的温度。使用时，只需将探测窗口对准测量的位置，即可快速、准确的测得物体的温度。</w:t>
      </w:r>
    </w:p>
    <w:p w14:paraId="55631410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适用范围</w:t>
      </w:r>
    </w:p>
    <w:p w14:paraId="32908182">
      <w:pPr>
        <w:pStyle w:val="8"/>
        <w:adjustRightInd w:val="0"/>
        <w:snapToGrid w:val="0"/>
        <w:spacing w:line="276" w:lineRule="auto"/>
        <w:ind w:firstLine="484"/>
        <w:rPr>
          <w:rFonts w:ascii="宋体" w:hAnsi="宋体" w:eastAsia="宋体" w:cs="宋体"/>
          <w:bCs/>
          <w:color w:val="000000"/>
          <w:spacing w:val="1"/>
          <w:sz w:val="24"/>
          <w:szCs w:val="16"/>
        </w:rPr>
      </w:pPr>
      <w:r>
        <w:rPr>
          <w:rFonts w:hint="eastAsia" w:ascii="宋体" w:hAnsi="宋体" w:eastAsia="宋体" w:cs="宋体"/>
          <w:bCs/>
          <w:color w:val="000000"/>
          <w:spacing w:val="1"/>
          <w:sz w:val="24"/>
          <w:szCs w:val="16"/>
        </w:rPr>
        <w:t>该产品被广泛应用于电力、煤炭、石化、食品加工等行业里需要非接触测温的场景；玻璃、耐火材料、炉窑、造纸印刷等生产制造过程中高温物体的温度测量。</w:t>
      </w:r>
    </w:p>
    <w:p w14:paraId="17BB90B5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性能指标</w:t>
      </w:r>
    </w:p>
    <w:tbl>
      <w:tblPr>
        <w:tblStyle w:val="5"/>
        <w:tblW w:w="7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5359"/>
      </w:tblGrid>
      <w:tr w14:paraId="6463C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02C42ED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工作电压范围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731D40B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12～24VDC</w:t>
            </w:r>
          </w:p>
        </w:tc>
      </w:tr>
      <w:tr w14:paraId="5EFF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17DA118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测量范围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22D3EC2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0～380℃</w:t>
            </w:r>
          </w:p>
        </w:tc>
      </w:tr>
      <w:tr w14:paraId="0CCE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12B355D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测量精度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458B8C2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±2℃或者目标温度的±2%（取最大值）</w:t>
            </w:r>
          </w:p>
        </w:tc>
      </w:tr>
      <w:tr w14:paraId="5A0F6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auto" w:fill="auto"/>
            <w:vAlign w:val="center"/>
          </w:tcPr>
          <w:p w14:paraId="0C9CCAD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输出信号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7B804EF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RS485</w:t>
            </w:r>
          </w:p>
        </w:tc>
      </w:tr>
      <w:tr w14:paraId="67712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auto" w:fill="auto"/>
            <w:vAlign w:val="center"/>
          </w:tcPr>
          <w:p w14:paraId="200A92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测量距离范围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495EC08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＜1m（最佳测量距离0.5m）</w:t>
            </w:r>
          </w:p>
        </w:tc>
      </w:tr>
      <w:tr w14:paraId="0AB2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560AA1D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分辨率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5CDFCB3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0.1℃</w:t>
            </w:r>
          </w:p>
        </w:tc>
      </w:tr>
      <w:tr w14:paraId="1E92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77D26C0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物距比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79B6DAE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D:S=20:1(测量距离:目标直径)，转换为FOV约5°</w:t>
            </w:r>
          </w:p>
        </w:tc>
      </w:tr>
      <w:tr w14:paraId="2A0E6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1DE2D1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响应时间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731CC6F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＜1S</w:t>
            </w:r>
          </w:p>
        </w:tc>
      </w:tr>
      <w:tr w14:paraId="6AA4F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04A2ACB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工作温湿度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2AD128A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～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8"/>
              </w:rPr>
              <w:t>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,10～95%RH（不结露）</w:t>
            </w:r>
          </w:p>
        </w:tc>
      </w:tr>
      <w:tr w14:paraId="336D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5F1918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存储温湿度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3680F9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-20～80℃，10～95%RH（不结露）</w:t>
            </w:r>
          </w:p>
        </w:tc>
      </w:tr>
      <w:tr w14:paraId="453A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auto" w:fill="auto"/>
            <w:vAlign w:val="center"/>
          </w:tcPr>
          <w:p w14:paraId="4B495FD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线材长度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495FC04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米，可定制</w:t>
            </w:r>
          </w:p>
        </w:tc>
      </w:tr>
      <w:tr w14:paraId="50D21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000000" w:fill="FFFFFF"/>
            <w:vAlign w:val="center"/>
          </w:tcPr>
          <w:p w14:paraId="6F3B3B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防护等级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5BD86F3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IP65</w:t>
            </w:r>
          </w:p>
        </w:tc>
      </w:tr>
      <w:tr w14:paraId="4811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996" w:type="dxa"/>
            <w:shd w:val="clear" w:color="auto" w:fill="auto"/>
            <w:vAlign w:val="center"/>
          </w:tcPr>
          <w:p w14:paraId="19A115DD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外壳材质</w:t>
            </w:r>
          </w:p>
        </w:tc>
        <w:tc>
          <w:tcPr>
            <w:tcW w:w="5359" w:type="dxa"/>
            <w:shd w:val="clear" w:color="000000" w:fill="FFFFFF"/>
            <w:vAlign w:val="center"/>
          </w:tcPr>
          <w:p w14:paraId="27616B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8"/>
              </w:rPr>
              <w:t>304不锈钢</w:t>
            </w:r>
          </w:p>
        </w:tc>
      </w:tr>
    </w:tbl>
    <w:p w14:paraId="409865EC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FF156EA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外壳尺寸及接线方式(单位：mm，公差：±0.5mm)</w:t>
      </w:r>
    </w:p>
    <w:p w14:paraId="63127C57">
      <w:pPr>
        <w:spacing w:line="223" w:lineRule="auto"/>
        <w:jc w:val="center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drawing>
          <wp:inline distT="0" distB="0" distL="0" distR="0">
            <wp:extent cx="3371215" cy="961390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08" t="8594" r="24447" b="73172"/>
                    <a:stretch>
                      <a:fillRect/>
                    </a:stretch>
                  </pic:blipFill>
                  <pic:spPr>
                    <a:xfrm>
                      <a:off x="0" y="0"/>
                      <a:ext cx="3372668" cy="96193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BF2550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11891E15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784840B4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4071C832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  <w:r>
        <w:rPr>
          <w:rFonts w:ascii="宋体" w:hAnsi="宋体" w:eastAsia="宋体" w:cs="宋体"/>
          <w:color w:val="00000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717550</wp:posOffset>
            </wp:positionH>
            <wp:positionV relativeFrom="paragraph">
              <wp:posOffset>7620</wp:posOffset>
            </wp:positionV>
            <wp:extent cx="3876675" cy="836930"/>
            <wp:effectExtent l="0" t="0" r="0" b="127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9002" cy="839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7889D2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2717B65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2FC5E096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40C0EB54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7F3579F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6A7B69E0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16AF18C6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22E078A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2081780E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6FAB627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26A31DD2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40BCFD54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6D19C879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4FA424E0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5CCA905B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6410BA01">
      <w:pPr>
        <w:spacing w:line="100" w:lineRule="exact"/>
        <w:ind w:right="-5565" w:rightChars="-2650" w:firstLine="640"/>
        <w:rPr>
          <w:rFonts w:ascii="宋体" w:hAnsi="宋体" w:eastAsia="宋体" w:cs="宋体"/>
          <w:color w:val="000000"/>
          <w:sz w:val="32"/>
          <w:szCs w:val="32"/>
        </w:rPr>
      </w:pPr>
    </w:p>
    <w:p w14:paraId="67017B87">
      <w:pPr>
        <w:spacing w:line="100" w:lineRule="exact"/>
        <w:ind w:right="-5565" w:rightChars="-2650" w:firstLine="640"/>
        <w:rPr>
          <w:rFonts w:hint="eastAsia" w:ascii="宋体" w:hAnsi="宋体" w:eastAsia="宋体" w:cs="宋体"/>
          <w:color w:val="000000"/>
          <w:sz w:val="32"/>
          <w:szCs w:val="32"/>
        </w:rPr>
      </w:pPr>
    </w:p>
    <w:p w14:paraId="6FB473EE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注意事项</w:t>
      </w:r>
    </w:p>
    <w:p w14:paraId="5120DB5A">
      <w:pPr>
        <w:pStyle w:val="8"/>
        <w:numPr>
          <w:ilvl w:val="0"/>
          <w:numId w:val="2"/>
        </w:numPr>
        <w:spacing w:line="288" w:lineRule="auto"/>
        <w:ind w:left="0"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远离热源；</w:t>
      </w:r>
    </w:p>
    <w:p w14:paraId="347CB6C4">
      <w:pPr>
        <w:pStyle w:val="8"/>
        <w:numPr>
          <w:ilvl w:val="0"/>
          <w:numId w:val="2"/>
        </w:numPr>
        <w:spacing w:line="288" w:lineRule="auto"/>
        <w:ind w:left="0"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不能遮挡距离传感器；</w:t>
      </w:r>
    </w:p>
    <w:p w14:paraId="666FD139">
      <w:pPr>
        <w:pStyle w:val="8"/>
        <w:numPr>
          <w:ilvl w:val="0"/>
          <w:numId w:val="2"/>
        </w:numPr>
        <w:spacing w:line="288" w:lineRule="auto"/>
        <w:ind w:left="0"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用于室内，避免太阳光直射；</w:t>
      </w:r>
    </w:p>
    <w:p w14:paraId="49321081">
      <w:pPr>
        <w:pStyle w:val="8"/>
        <w:numPr>
          <w:ilvl w:val="0"/>
          <w:numId w:val="2"/>
        </w:numPr>
        <w:spacing w:line="288" w:lineRule="auto"/>
        <w:ind w:left="0"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防止探头受挤压，蒙灰尘，探头不能有遮挡物；</w:t>
      </w:r>
    </w:p>
    <w:p w14:paraId="3728602B">
      <w:pPr>
        <w:pStyle w:val="8"/>
        <w:numPr>
          <w:ilvl w:val="0"/>
          <w:numId w:val="2"/>
        </w:numPr>
        <w:spacing w:line="288" w:lineRule="auto"/>
        <w:ind w:left="0" w:firstLine="48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可以定期使用沾有酒精的标签清洗传感器镜面。</w:t>
      </w:r>
    </w:p>
    <w:p w14:paraId="18328AC8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质量保证</w:t>
      </w:r>
    </w:p>
    <w:p w14:paraId="6B98CBEA">
      <w:pPr>
        <w:adjustRightInd w:val="0"/>
        <w:snapToGrid w:val="0"/>
        <w:spacing w:line="288" w:lineRule="auto"/>
        <w:ind w:firstLine="480" w:firstLineChars="200"/>
        <w:jc w:val="left"/>
        <w:rPr>
          <w:rFonts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color w:val="000000"/>
          <w:sz w:val="24"/>
        </w:rPr>
        <w:t>产品出厂12个月内，基于正常使用和非人为损坏，对产品提供免费维修服务。</w:t>
      </w:r>
    </w:p>
    <w:p w14:paraId="481F6156">
      <w:pPr>
        <w:numPr>
          <w:ilvl w:val="0"/>
          <w:numId w:val="1"/>
        </w:numPr>
        <w:spacing w:line="223" w:lineRule="auto"/>
        <w:jc w:val="left"/>
        <w:rPr>
          <w:rFonts w:ascii="宋体" w:hAnsi="宋体" w:eastAsia="宋体" w:cs="宋体"/>
          <w:b/>
          <w:spacing w:val="8"/>
          <w:sz w:val="31"/>
          <w:szCs w:val="31"/>
        </w:rPr>
      </w:pPr>
      <w:r>
        <w:rPr>
          <w:rFonts w:hint="eastAsia" w:ascii="宋体" w:hAnsi="宋体" w:eastAsia="宋体" w:cs="宋体"/>
          <w:b/>
          <w:spacing w:val="8"/>
          <w:sz w:val="31"/>
          <w:szCs w:val="31"/>
        </w:rPr>
        <w:t>通讯协议</w:t>
      </w:r>
    </w:p>
    <w:p w14:paraId="745CDA4F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cs="宋体" w:asciiTheme="minorEastAsia" w:hAnsiTheme="minorEastAsia"/>
          <w:sz w:val="24"/>
          <w:szCs w:val="20"/>
        </w:rPr>
      </w:pPr>
      <w:r>
        <w:rPr>
          <w:rFonts w:hint="eastAsia" w:cs="宋体" w:asciiTheme="minorEastAsia" w:hAnsiTheme="minorEastAsia"/>
          <w:sz w:val="24"/>
          <w:szCs w:val="20"/>
        </w:rPr>
        <w:t>波特率9600、校验位N、数据位8、停止位1；</w:t>
      </w:r>
    </w:p>
    <w:p w14:paraId="735A612B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cs="宋体" w:asciiTheme="minorEastAsia" w:hAnsiTheme="minorEastAsia"/>
          <w:sz w:val="24"/>
          <w:szCs w:val="20"/>
        </w:rPr>
      </w:pPr>
      <w:r>
        <w:rPr>
          <w:rFonts w:hint="eastAsia" w:cs="宋体" w:asciiTheme="minorEastAsia" w:hAnsiTheme="minorEastAsia"/>
          <w:sz w:val="24"/>
          <w:szCs w:val="20"/>
        </w:rPr>
        <w:t>变送器地址可修改的范围：</w:t>
      </w:r>
      <w:r>
        <w:rPr>
          <w:rFonts w:cs="宋体" w:asciiTheme="minorEastAsia" w:hAnsiTheme="minorEastAsia"/>
          <w:sz w:val="24"/>
          <w:szCs w:val="20"/>
        </w:rPr>
        <w:t>1</w:t>
      </w:r>
      <w:r>
        <w:rPr>
          <w:rFonts w:hint="eastAsia" w:cs="宋体" w:asciiTheme="minorEastAsia" w:hAnsiTheme="minorEastAsia"/>
          <w:sz w:val="24"/>
          <w:szCs w:val="20"/>
        </w:rPr>
        <w:t>～</w:t>
      </w:r>
      <w:r>
        <w:rPr>
          <w:rFonts w:cs="宋体" w:asciiTheme="minorEastAsia" w:hAnsiTheme="minorEastAsia"/>
          <w:sz w:val="24"/>
          <w:szCs w:val="20"/>
        </w:rPr>
        <w:t>247</w:t>
      </w:r>
      <w:r>
        <w:rPr>
          <w:rFonts w:hint="eastAsia" w:cs="宋体" w:asciiTheme="minorEastAsia" w:hAnsiTheme="minorEastAsia"/>
          <w:sz w:val="24"/>
          <w:szCs w:val="20"/>
        </w:rPr>
        <w:t>（出厂地址默认为1）。</w:t>
      </w:r>
    </w:p>
    <w:p w14:paraId="307D457A">
      <w:pPr>
        <w:pStyle w:val="2"/>
        <w:numPr>
          <w:ilvl w:val="0"/>
          <w:numId w:val="3"/>
        </w:numPr>
        <w:spacing w:before="156" w:after="0" w:line="240" w:lineRule="auto"/>
        <w:ind w:left="0" w:firstLine="0"/>
        <w:jc w:val="left"/>
        <w:rPr>
          <w:rFonts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  <w:t>获取变送器温度数据（查询方式）</w:t>
      </w:r>
    </w:p>
    <w:p w14:paraId="5799C65C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cs="宋体" w:asciiTheme="minorEastAsia" w:hAnsiTheme="minorEastAsia"/>
          <w:sz w:val="24"/>
          <w:szCs w:val="20"/>
        </w:rPr>
      </w:pPr>
      <w:r>
        <w:rPr>
          <w:rFonts w:hint="eastAsia" w:cs="宋体" w:asciiTheme="minorEastAsia" w:hAnsiTheme="minorEastAsia"/>
          <w:sz w:val="24"/>
          <w:szCs w:val="20"/>
        </w:rPr>
        <w:t>主机发送指令:</w:t>
      </w:r>
    </w:p>
    <w:tbl>
      <w:tblPr>
        <w:tblStyle w:val="5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629"/>
        <w:gridCol w:w="1361"/>
        <w:gridCol w:w="1361"/>
        <w:gridCol w:w="1361"/>
        <w:gridCol w:w="1092"/>
      </w:tblGrid>
      <w:tr w14:paraId="02FD1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7C98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49A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C05E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CCB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寄存器起始地址低位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D44B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1018D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23DF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5A336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C1CF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C2D3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9F4F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44D9F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50B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A53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3C0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CRCL CRCH</w:t>
            </w:r>
          </w:p>
        </w:tc>
      </w:tr>
    </w:tbl>
    <w:p w14:paraId="4337FBE9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从机应答:</w:t>
      </w:r>
    </w:p>
    <w:tbl>
      <w:tblPr>
        <w:tblStyle w:val="5"/>
        <w:tblW w:w="88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816"/>
        <w:gridCol w:w="1701"/>
        <w:gridCol w:w="1843"/>
        <w:gridCol w:w="1559"/>
      </w:tblGrid>
      <w:tr w14:paraId="5609B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EABE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B11A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A4ED6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返回有效字节数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D23D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0484B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5630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4EF05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1AFA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901B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03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4E79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34C4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B0AC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6E1B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CRCL CRCH</w:t>
            </w:r>
          </w:p>
        </w:tc>
      </w:tr>
    </w:tbl>
    <w:p w14:paraId="124ABB45">
      <w:pPr>
        <w:ind w:firstLine="420"/>
      </w:pPr>
    </w:p>
    <w:p w14:paraId="4F4826DB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例如：(假如读取设备地址 0x01 的变送器的温度值)</w:t>
      </w:r>
    </w:p>
    <w:p w14:paraId="1645DE3E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发送数据：</w:t>
      </w:r>
      <w:r>
        <w:rPr>
          <w:rFonts w:ascii="宋体" w:hAnsi="宋体" w:eastAsia="宋体" w:cs="宋体"/>
          <w:color w:val="000000"/>
          <w:spacing w:val="1"/>
          <w:sz w:val="24"/>
        </w:rPr>
        <w:t>01 03 00 00 00 01 84 0A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；</w:t>
      </w:r>
    </w:p>
    <w:p w14:paraId="7DB8B09F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返回数据：</w:t>
      </w:r>
      <w:r>
        <w:rPr>
          <w:rFonts w:ascii="宋体" w:hAnsi="宋体" w:eastAsia="宋体" w:cs="宋体"/>
          <w:color w:val="000000"/>
          <w:spacing w:val="1"/>
          <w:sz w:val="24"/>
        </w:rPr>
        <w:t>01 03 02 01 1B F9 DF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；</w:t>
      </w:r>
    </w:p>
    <w:p w14:paraId="5D363F6E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其中0</w:t>
      </w:r>
      <w:r>
        <w:rPr>
          <w:rFonts w:ascii="宋体" w:hAnsi="宋体" w:eastAsia="宋体" w:cs="宋体"/>
          <w:color w:val="000000"/>
          <w:spacing w:val="1"/>
          <w:sz w:val="24"/>
        </w:rPr>
        <w:t>1 1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B为十六进制，转换为十进制为2</w:t>
      </w:r>
      <w:r>
        <w:rPr>
          <w:rFonts w:ascii="宋体" w:hAnsi="宋体" w:eastAsia="宋体" w:cs="宋体"/>
          <w:color w:val="000000"/>
          <w:spacing w:val="1"/>
          <w:sz w:val="24"/>
        </w:rPr>
        <w:t>83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，表示当前变送器温度数据为2</w:t>
      </w:r>
      <w:r>
        <w:rPr>
          <w:rFonts w:ascii="宋体" w:hAnsi="宋体" w:eastAsia="宋体" w:cs="宋体"/>
          <w:color w:val="000000"/>
          <w:spacing w:val="1"/>
          <w:sz w:val="24"/>
        </w:rPr>
        <w:t>8.3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℃（上位机、PLC、触摸屏等设备要把数据除以10倍）。</w:t>
      </w:r>
    </w:p>
    <w:p w14:paraId="035F2F2D">
      <w:pPr>
        <w:pStyle w:val="2"/>
        <w:numPr>
          <w:ilvl w:val="0"/>
          <w:numId w:val="3"/>
        </w:numPr>
        <w:spacing w:before="156" w:after="0" w:line="240" w:lineRule="auto"/>
        <w:ind w:left="0" w:firstLine="0"/>
        <w:jc w:val="left"/>
        <w:rPr>
          <w:rFonts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  <w:t>修改变送器地址</w:t>
      </w:r>
    </w:p>
    <w:p w14:paraId="77D3878B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主机发送指令:</w:t>
      </w:r>
    </w:p>
    <w:tbl>
      <w:tblPr>
        <w:tblStyle w:val="5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629"/>
        <w:gridCol w:w="1361"/>
        <w:gridCol w:w="1361"/>
        <w:gridCol w:w="1361"/>
        <w:gridCol w:w="1092"/>
      </w:tblGrid>
      <w:tr w14:paraId="6FA1F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1D3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21D4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DEDAA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F8B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寄存器起始地址低位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7D34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3B7E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7954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72B01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3039C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A74A3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A713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1F75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A0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F87F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AEA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65597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CRCL CRCH</w:t>
            </w:r>
          </w:p>
        </w:tc>
      </w:tr>
    </w:tbl>
    <w:p w14:paraId="576DC6C5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从机应答:</w:t>
      </w:r>
    </w:p>
    <w:tbl>
      <w:tblPr>
        <w:tblStyle w:val="5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629"/>
        <w:gridCol w:w="1361"/>
        <w:gridCol w:w="1361"/>
        <w:gridCol w:w="1361"/>
        <w:gridCol w:w="1092"/>
      </w:tblGrid>
      <w:tr w14:paraId="68F84A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1697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CE5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D151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3F86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寄存器起始地址低位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08BA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D0E7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E975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5D344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F4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C189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952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03F2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A0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0F886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F11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XX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7D9F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CRCL CRCH</w:t>
            </w:r>
          </w:p>
        </w:tc>
      </w:tr>
    </w:tbl>
    <w:p w14:paraId="6FE4AE71">
      <w:pPr>
        <w:ind w:firstLine="420"/>
      </w:pPr>
    </w:p>
    <w:p w14:paraId="34897F92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例如：把变送器地址由0</w:t>
      </w:r>
      <w:r>
        <w:rPr>
          <w:rFonts w:ascii="宋体" w:hAnsi="宋体" w:eastAsia="宋体" w:cs="宋体"/>
          <w:color w:val="000000"/>
          <w:spacing w:val="1"/>
          <w:sz w:val="24"/>
        </w:rPr>
        <w:t>1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改为0</w:t>
      </w:r>
      <w:r>
        <w:rPr>
          <w:rFonts w:ascii="宋体" w:hAnsi="宋体" w:eastAsia="宋体" w:cs="宋体"/>
          <w:color w:val="000000"/>
          <w:spacing w:val="1"/>
          <w:sz w:val="24"/>
        </w:rPr>
        <w:t>2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：</w:t>
      </w:r>
    </w:p>
    <w:p w14:paraId="622BBA58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发送数据：</w:t>
      </w:r>
      <w:r>
        <w:rPr>
          <w:rFonts w:ascii="宋体" w:hAnsi="宋体" w:eastAsia="宋体" w:cs="宋体"/>
          <w:color w:val="000000"/>
          <w:spacing w:val="1"/>
          <w:sz w:val="24"/>
        </w:rPr>
        <w:t>01 06 07 A0 00 02 09 5D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；</w:t>
      </w:r>
    </w:p>
    <w:p w14:paraId="00126BA7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返回数据：</w:t>
      </w:r>
      <w:r>
        <w:rPr>
          <w:rFonts w:ascii="宋体" w:hAnsi="宋体" w:eastAsia="宋体" w:cs="宋体"/>
          <w:color w:val="000000"/>
          <w:spacing w:val="1"/>
          <w:sz w:val="24"/>
        </w:rPr>
        <w:t>02 06 07 A0 00 02 09 6E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。</w:t>
      </w:r>
    </w:p>
    <w:p w14:paraId="4EA06195">
      <w:pPr>
        <w:pStyle w:val="2"/>
        <w:numPr>
          <w:ilvl w:val="0"/>
          <w:numId w:val="3"/>
        </w:numPr>
        <w:spacing w:before="156" w:after="0" w:line="240" w:lineRule="auto"/>
        <w:ind w:left="0" w:firstLine="0"/>
        <w:jc w:val="left"/>
        <w:rPr>
          <w:rFonts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1"/>
          <w:sz w:val="24"/>
          <w:szCs w:val="24"/>
        </w:rPr>
        <w:t>复位变送器地址（地址复位后，地址均为：0x01）</w:t>
      </w:r>
    </w:p>
    <w:p w14:paraId="44B3AEE5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主机发送指令:</w:t>
      </w:r>
    </w:p>
    <w:tbl>
      <w:tblPr>
        <w:tblStyle w:val="5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629"/>
        <w:gridCol w:w="1361"/>
        <w:gridCol w:w="1361"/>
        <w:gridCol w:w="1361"/>
        <w:gridCol w:w="1092"/>
      </w:tblGrid>
      <w:tr w14:paraId="200FB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5A14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69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7376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7F69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寄存器起始地址低位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D6BD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578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D2146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1D580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2F7A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FA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B756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380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67CF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A0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64459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35DD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029B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  <w:r>
              <w:rPr>
                <w:rFonts w:hint="eastAsia" w:ascii="宋体" w:hAnsi="宋体" w:cs="宋体"/>
                <w:sz w:val="20"/>
                <w:szCs w:val="20"/>
              </w:rPr>
              <w:t>C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D</w:t>
            </w: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</w:tr>
    </w:tbl>
    <w:p w14:paraId="37F2DF17">
      <w:pPr>
        <w:pStyle w:val="8"/>
        <w:adjustRightInd w:val="0"/>
        <w:snapToGrid w:val="0"/>
        <w:spacing w:before="62" w:beforeLines="20" w:after="93" w:afterLines="30"/>
        <w:ind w:left="357" w:firstLine="0" w:firstLineChars="0"/>
        <w:rPr>
          <w:rFonts w:ascii="宋体" w:hAnsi="宋体" w:cs="宋体"/>
          <w:sz w:val="24"/>
          <w:szCs w:val="20"/>
        </w:rPr>
      </w:pPr>
      <w:r>
        <w:rPr>
          <w:rFonts w:hint="eastAsia" w:ascii="宋体" w:hAnsi="宋体" w:cs="宋体"/>
          <w:sz w:val="24"/>
          <w:szCs w:val="20"/>
        </w:rPr>
        <w:t>从机应答:</w:t>
      </w:r>
    </w:p>
    <w:tbl>
      <w:tblPr>
        <w:tblStyle w:val="5"/>
        <w:tblW w:w="878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44"/>
        <w:gridCol w:w="1629"/>
        <w:gridCol w:w="1361"/>
        <w:gridCol w:w="1361"/>
        <w:gridCol w:w="1361"/>
        <w:gridCol w:w="1092"/>
      </w:tblGrid>
      <w:tr w14:paraId="17C5F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ECE2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从机地址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63B4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功能码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0449E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F0E63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寄存器起始地址低位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7E89D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寄存器数据高位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A9D1A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寄存器数据低位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447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CRC 16位校验</w:t>
            </w:r>
          </w:p>
        </w:tc>
      </w:tr>
      <w:tr w14:paraId="33BAE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D469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E3ED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06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7D24C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07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90764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A0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7000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7B5F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01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7AD99">
            <w:pPr>
              <w:jc w:val="center"/>
              <w:rPr>
                <w:rFonts w:cs="宋体"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pacing w:val="5"/>
                <w:sz w:val="20"/>
                <w:szCs w:val="20"/>
              </w:rPr>
              <w:t xml:space="preserve">49 </w:t>
            </w:r>
            <w:r>
              <w:rPr>
                <w:rFonts w:asciiTheme="minorEastAsia" w:hAnsiTheme="minorEastAsia"/>
                <w:spacing w:val="4"/>
                <w:sz w:val="20"/>
                <w:szCs w:val="20"/>
              </w:rPr>
              <w:t>5C</w:t>
            </w:r>
          </w:p>
        </w:tc>
      </w:tr>
    </w:tbl>
    <w:p w14:paraId="297D4E70">
      <w:pPr>
        <w:ind w:firstLine="420"/>
      </w:pPr>
    </w:p>
    <w:p w14:paraId="154C4BAF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复位变送器地址：</w:t>
      </w:r>
    </w:p>
    <w:p w14:paraId="12E8EF3D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发送数据：</w:t>
      </w:r>
      <w:r>
        <w:rPr>
          <w:rFonts w:ascii="宋体" w:hAnsi="宋体" w:eastAsia="宋体" w:cs="宋体"/>
          <w:color w:val="000000"/>
          <w:spacing w:val="1"/>
          <w:sz w:val="24"/>
        </w:rPr>
        <w:t>FA 06 07 A0 00 01 5C D7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；</w:t>
      </w:r>
    </w:p>
    <w:p w14:paraId="1D3817BD">
      <w:pPr>
        <w:ind w:firstLine="484"/>
        <w:jc w:val="left"/>
        <w:rPr>
          <w:rFonts w:ascii="宋体" w:hAnsi="宋体" w:eastAsia="宋体" w:cs="宋体"/>
          <w:color w:val="000000"/>
          <w:spacing w:val="1"/>
          <w:sz w:val="24"/>
        </w:rPr>
      </w:pPr>
      <w:r>
        <w:rPr>
          <w:rFonts w:hint="eastAsia" w:ascii="宋体" w:hAnsi="宋体" w:eastAsia="宋体" w:cs="宋体"/>
          <w:color w:val="000000"/>
          <w:spacing w:val="1"/>
          <w:sz w:val="24"/>
        </w:rPr>
        <w:t>返回数据：</w:t>
      </w:r>
      <w:r>
        <w:rPr>
          <w:rFonts w:ascii="宋体" w:hAnsi="宋体" w:eastAsia="宋体" w:cs="宋体"/>
          <w:color w:val="000000"/>
          <w:spacing w:val="1"/>
          <w:sz w:val="24"/>
        </w:rPr>
        <w:t>01 06 07 A0 00 01 49 5C</w:t>
      </w:r>
      <w:r>
        <w:rPr>
          <w:rFonts w:hint="eastAsia" w:ascii="宋体" w:hAnsi="宋体" w:eastAsia="宋体" w:cs="宋体"/>
          <w:color w:val="000000"/>
          <w:spacing w:val="1"/>
          <w:sz w:val="24"/>
        </w:rPr>
        <w:t>。</w:t>
      </w:r>
    </w:p>
    <w:sectPr>
      <w:pgSz w:w="11906" w:h="16838"/>
      <w:pgMar w:top="1440" w:right="1800" w:bottom="1440" w:left="1800" w:header="680" w:footer="28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21F89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ascii="Times New Roman" w:hAnsi="Times New Roman" w:eastAsia="宋体" w:cs="Times New Roman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7785" cy="131445"/>
              <wp:effectExtent l="0" t="0" r="17780" b="1270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2193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Pi91E0AAAAAIBAAAPAAAAAAAAAAEAIAAAACIAAABkcnMv&#10;ZG93bnJldi54bWxQSwECFAAUAAAACACHTuJA3YFN4QsCAAABBAAADgAAAAAAAAABACAAAAAfAQAA&#10;ZHJzL2Uyb0RvYy54bWxQSwUGAAAAAAYABgBZAQAAn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62193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</w:rPr>
      <w:t xml:space="preserve">E-mail：info@source-sensor.com    </w:t>
    </w:r>
    <w:r>
      <w:rPr>
        <w:rFonts w:ascii="Times New Roman" w:hAnsi="Times New Roman" w:eastAsia="宋体" w:cs="Times New Roman"/>
        <w:sz w:val="18"/>
        <w:szCs w:val="18"/>
      </w:rPr>
      <w:t xml:space="preserve">         </w:t>
    </w:r>
    <w:r>
      <w:rPr>
        <w:rFonts w:hint="eastAsia" w:ascii="Times New Roman" w:hAnsi="Times New Roman" w:eastAsia="宋体" w:cs="Times New Roman"/>
        <w:sz w:val="18"/>
        <w:szCs w:val="18"/>
      </w:rPr>
      <w:t xml:space="preserve"> Tel：0755-26747274</w:t>
    </w:r>
  </w:p>
  <w:p w14:paraId="27C28CF6">
    <w:pPr>
      <w:tabs>
        <w:tab w:val="center" w:pos="4153"/>
        <w:tab w:val="right" w:pos="8306"/>
      </w:tabs>
      <w:snapToGrid w:val="0"/>
      <w:ind w:firstLine="360" w:firstLineChars="200"/>
      <w:jc w:val="left"/>
      <w:rPr>
        <w:rFonts w:ascii="Times New Roman" w:hAnsi="Times New Roman" w:eastAsia="宋体" w:cs="Times New Roman"/>
        <w:sz w:val="18"/>
        <w:szCs w:val="18"/>
      </w:rPr>
    </w:pPr>
    <w:r>
      <w:rPr>
        <w:rFonts w:hint="eastAsia" w:ascii="Times New Roman" w:hAnsi="Times New Roman" w:eastAsia="宋体" w:cs="Times New Roman"/>
        <w:sz w:val="18"/>
        <w:szCs w:val="18"/>
      </w:rPr>
      <w:t xml:space="preserve">Web：www.source-sensor.com    </w:t>
    </w:r>
    <w:r>
      <w:rPr>
        <w:rFonts w:ascii="Times New Roman" w:hAnsi="Times New Roman" w:eastAsia="宋体" w:cs="Times New Roman"/>
        <w:sz w:val="18"/>
        <w:szCs w:val="18"/>
      </w:rPr>
      <w:t xml:space="preserve">           </w:t>
    </w:r>
    <w:r>
      <w:rPr>
        <w:rFonts w:hint="eastAsia" w:ascii="Times New Roman" w:hAnsi="Times New Roman" w:eastAsia="宋体" w:cs="Times New Roman"/>
        <w:sz w:val="18"/>
        <w:szCs w:val="18"/>
      </w:rPr>
      <w:t xml:space="preserve"> Add：深圳市南山区马家龙工业区15栋3楼东 </w:t>
    </w:r>
  </w:p>
  <w:p w14:paraId="106450A3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sz w:val="18"/>
        <w:szCs w:val="18"/>
      </w:rPr>
    </w:pPr>
  </w:p>
  <w:p w14:paraId="72C2F1C6">
    <w:pPr>
      <w:pStyle w:val="3"/>
    </w:pPr>
  </w:p>
  <w:p w14:paraId="5791D293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001BB">
    <w:pPr>
      <w:pStyle w:val="4"/>
      <w:jc w:val="both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16510</wp:posOffset>
          </wp:positionH>
          <wp:positionV relativeFrom="paragraph">
            <wp:posOffset>78105</wp:posOffset>
          </wp:positionV>
          <wp:extent cx="1158240" cy="325120"/>
          <wp:effectExtent l="0" t="0" r="381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381" cy="3251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E3DD45">
    <w:pPr>
      <w:pStyle w:val="4"/>
      <w:jc w:val="both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2116455</wp:posOffset>
          </wp:positionH>
          <wp:positionV relativeFrom="paragraph">
            <wp:posOffset>12700</wp:posOffset>
          </wp:positionV>
          <wp:extent cx="3114675" cy="247650"/>
          <wp:effectExtent l="0" t="0" r="9525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46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47CFD5D1">
    <w:pPr>
      <w:pStyle w:val="4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6B2719"/>
    <w:multiLevelType w:val="multilevel"/>
    <w:tmpl w:val="176B2719"/>
    <w:lvl w:ilvl="0" w:tentative="0">
      <w:start w:val="1"/>
      <w:numFmt w:val="decimal"/>
      <w:suff w:val="space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F83EE2"/>
    <w:multiLevelType w:val="multilevel"/>
    <w:tmpl w:val="40F83EE2"/>
    <w:lvl w:ilvl="0" w:tentative="0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6551EAF4"/>
    <w:multiLevelType w:val="singleLevel"/>
    <w:tmpl w:val="6551EAF4"/>
    <w:lvl w:ilvl="0" w:tentative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2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3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kNGZmZWUyNzIxNTc5Y2I1M2RmNmU3NWM1NjVkOWMifQ=="/>
  </w:docVars>
  <w:rsids>
    <w:rsidRoot w:val="58636DE5"/>
    <w:rsid w:val="00011322"/>
    <w:rsid w:val="00014AD3"/>
    <w:rsid w:val="00016E82"/>
    <w:rsid w:val="00023FC3"/>
    <w:rsid w:val="000346DB"/>
    <w:rsid w:val="00042120"/>
    <w:rsid w:val="00071C6C"/>
    <w:rsid w:val="000720A9"/>
    <w:rsid w:val="00076D7A"/>
    <w:rsid w:val="00085788"/>
    <w:rsid w:val="00087F83"/>
    <w:rsid w:val="00093062"/>
    <w:rsid w:val="00093484"/>
    <w:rsid w:val="00095160"/>
    <w:rsid w:val="000A5FDE"/>
    <w:rsid w:val="000D7E0A"/>
    <w:rsid w:val="000F0196"/>
    <w:rsid w:val="000F687C"/>
    <w:rsid w:val="000F7757"/>
    <w:rsid w:val="00102571"/>
    <w:rsid w:val="001027E0"/>
    <w:rsid w:val="001061C1"/>
    <w:rsid w:val="00113FD7"/>
    <w:rsid w:val="001235D9"/>
    <w:rsid w:val="001257EA"/>
    <w:rsid w:val="00136904"/>
    <w:rsid w:val="00137CDE"/>
    <w:rsid w:val="00172B3E"/>
    <w:rsid w:val="00174D9F"/>
    <w:rsid w:val="0018126F"/>
    <w:rsid w:val="001857C8"/>
    <w:rsid w:val="00187F1C"/>
    <w:rsid w:val="00191AB7"/>
    <w:rsid w:val="00192739"/>
    <w:rsid w:val="00197186"/>
    <w:rsid w:val="001B2D1C"/>
    <w:rsid w:val="001E692F"/>
    <w:rsid w:val="00221B84"/>
    <w:rsid w:val="00233E91"/>
    <w:rsid w:val="002607D5"/>
    <w:rsid w:val="00262143"/>
    <w:rsid w:val="00262F58"/>
    <w:rsid w:val="0027041C"/>
    <w:rsid w:val="002A20A9"/>
    <w:rsid w:val="002A212E"/>
    <w:rsid w:val="002A45F0"/>
    <w:rsid w:val="002A6FD2"/>
    <w:rsid w:val="002C5EB8"/>
    <w:rsid w:val="002F141C"/>
    <w:rsid w:val="0030375E"/>
    <w:rsid w:val="00304878"/>
    <w:rsid w:val="00306FDC"/>
    <w:rsid w:val="003234E1"/>
    <w:rsid w:val="00326BB9"/>
    <w:rsid w:val="00354C42"/>
    <w:rsid w:val="00360775"/>
    <w:rsid w:val="00361D13"/>
    <w:rsid w:val="00364091"/>
    <w:rsid w:val="00373379"/>
    <w:rsid w:val="003B37F0"/>
    <w:rsid w:val="003F70E1"/>
    <w:rsid w:val="00411A94"/>
    <w:rsid w:val="004172BD"/>
    <w:rsid w:val="0041782B"/>
    <w:rsid w:val="004211CF"/>
    <w:rsid w:val="0043373E"/>
    <w:rsid w:val="004377E2"/>
    <w:rsid w:val="00464108"/>
    <w:rsid w:val="00467F9C"/>
    <w:rsid w:val="00475602"/>
    <w:rsid w:val="0048507E"/>
    <w:rsid w:val="004864B5"/>
    <w:rsid w:val="00493E7B"/>
    <w:rsid w:val="00496371"/>
    <w:rsid w:val="0049735F"/>
    <w:rsid w:val="004A4951"/>
    <w:rsid w:val="004A5177"/>
    <w:rsid w:val="004B5E08"/>
    <w:rsid w:val="004B751C"/>
    <w:rsid w:val="004C1B5E"/>
    <w:rsid w:val="004C20C7"/>
    <w:rsid w:val="004D05EB"/>
    <w:rsid w:val="004D40B8"/>
    <w:rsid w:val="00504FD4"/>
    <w:rsid w:val="0050761E"/>
    <w:rsid w:val="005100C0"/>
    <w:rsid w:val="00530EB5"/>
    <w:rsid w:val="00531826"/>
    <w:rsid w:val="0054096B"/>
    <w:rsid w:val="00545FDE"/>
    <w:rsid w:val="005520FE"/>
    <w:rsid w:val="00557323"/>
    <w:rsid w:val="00561C03"/>
    <w:rsid w:val="00561C8D"/>
    <w:rsid w:val="005715A9"/>
    <w:rsid w:val="00575C07"/>
    <w:rsid w:val="00591B31"/>
    <w:rsid w:val="00596226"/>
    <w:rsid w:val="005A1796"/>
    <w:rsid w:val="005A51CA"/>
    <w:rsid w:val="005C1180"/>
    <w:rsid w:val="005C3764"/>
    <w:rsid w:val="005D6BAB"/>
    <w:rsid w:val="005E4EC9"/>
    <w:rsid w:val="005E6B6F"/>
    <w:rsid w:val="005F166F"/>
    <w:rsid w:val="005F4D3F"/>
    <w:rsid w:val="00632B83"/>
    <w:rsid w:val="00632C5A"/>
    <w:rsid w:val="0063321C"/>
    <w:rsid w:val="00641306"/>
    <w:rsid w:val="00654AEF"/>
    <w:rsid w:val="00660EE0"/>
    <w:rsid w:val="00665600"/>
    <w:rsid w:val="00666351"/>
    <w:rsid w:val="006870CE"/>
    <w:rsid w:val="006B0D56"/>
    <w:rsid w:val="006B0F00"/>
    <w:rsid w:val="006D521D"/>
    <w:rsid w:val="006F73C2"/>
    <w:rsid w:val="0071647A"/>
    <w:rsid w:val="00722106"/>
    <w:rsid w:val="00737F93"/>
    <w:rsid w:val="00743615"/>
    <w:rsid w:val="007454E5"/>
    <w:rsid w:val="007546FD"/>
    <w:rsid w:val="0079574A"/>
    <w:rsid w:val="007A6760"/>
    <w:rsid w:val="007B3CF8"/>
    <w:rsid w:val="007B7FE6"/>
    <w:rsid w:val="007D084B"/>
    <w:rsid w:val="007E4D6F"/>
    <w:rsid w:val="007E5408"/>
    <w:rsid w:val="007E7B13"/>
    <w:rsid w:val="00820935"/>
    <w:rsid w:val="00821DC1"/>
    <w:rsid w:val="0082644E"/>
    <w:rsid w:val="00833ECF"/>
    <w:rsid w:val="00845211"/>
    <w:rsid w:val="0085164E"/>
    <w:rsid w:val="00856037"/>
    <w:rsid w:val="0086267A"/>
    <w:rsid w:val="00870C5B"/>
    <w:rsid w:val="00875DA8"/>
    <w:rsid w:val="008820E0"/>
    <w:rsid w:val="0088261E"/>
    <w:rsid w:val="00883571"/>
    <w:rsid w:val="008967C8"/>
    <w:rsid w:val="008A2037"/>
    <w:rsid w:val="008A3948"/>
    <w:rsid w:val="008B1EA8"/>
    <w:rsid w:val="008C7636"/>
    <w:rsid w:val="008E473D"/>
    <w:rsid w:val="008E59E3"/>
    <w:rsid w:val="008F208D"/>
    <w:rsid w:val="008F2D75"/>
    <w:rsid w:val="00903E3C"/>
    <w:rsid w:val="00917300"/>
    <w:rsid w:val="00917EA6"/>
    <w:rsid w:val="00924F3D"/>
    <w:rsid w:val="00930E77"/>
    <w:rsid w:val="00940AE4"/>
    <w:rsid w:val="0095328E"/>
    <w:rsid w:val="00963866"/>
    <w:rsid w:val="00970A5E"/>
    <w:rsid w:val="009760C6"/>
    <w:rsid w:val="00976CC3"/>
    <w:rsid w:val="00985CE5"/>
    <w:rsid w:val="0099181A"/>
    <w:rsid w:val="0099637C"/>
    <w:rsid w:val="009C3A09"/>
    <w:rsid w:val="009D0C47"/>
    <w:rsid w:val="009D727B"/>
    <w:rsid w:val="009E1D83"/>
    <w:rsid w:val="009E7C3F"/>
    <w:rsid w:val="00A104EF"/>
    <w:rsid w:val="00A1139C"/>
    <w:rsid w:val="00A1504D"/>
    <w:rsid w:val="00A243BC"/>
    <w:rsid w:val="00A37FB1"/>
    <w:rsid w:val="00A62D95"/>
    <w:rsid w:val="00A646ED"/>
    <w:rsid w:val="00A716AB"/>
    <w:rsid w:val="00A8761F"/>
    <w:rsid w:val="00A90D40"/>
    <w:rsid w:val="00A95F12"/>
    <w:rsid w:val="00A9706B"/>
    <w:rsid w:val="00AA2743"/>
    <w:rsid w:val="00AA6281"/>
    <w:rsid w:val="00AD725C"/>
    <w:rsid w:val="00AF3C80"/>
    <w:rsid w:val="00AF64B0"/>
    <w:rsid w:val="00B25F21"/>
    <w:rsid w:val="00B366B0"/>
    <w:rsid w:val="00B50ADA"/>
    <w:rsid w:val="00B52E12"/>
    <w:rsid w:val="00B85D82"/>
    <w:rsid w:val="00B87E70"/>
    <w:rsid w:val="00B943A1"/>
    <w:rsid w:val="00BC3231"/>
    <w:rsid w:val="00BD553E"/>
    <w:rsid w:val="00BD7148"/>
    <w:rsid w:val="00BE69C4"/>
    <w:rsid w:val="00BF4AD1"/>
    <w:rsid w:val="00BF6515"/>
    <w:rsid w:val="00C0628E"/>
    <w:rsid w:val="00C07CC4"/>
    <w:rsid w:val="00C11DB1"/>
    <w:rsid w:val="00C13B72"/>
    <w:rsid w:val="00C30DED"/>
    <w:rsid w:val="00C3428E"/>
    <w:rsid w:val="00C468D6"/>
    <w:rsid w:val="00C510FB"/>
    <w:rsid w:val="00C52C77"/>
    <w:rsid w:val="00C639F4"/>
    <w:rsid w:val="00C8706E"/>
    <w:rsid w:val="00C91A2D"/>
    <w:rsid w:val="00C91BC6"/>
    <w:rsid w:val="00CA1523"/>
    <w:rsid w:val="00CA4F18"/>
    <w:rsid w:val="00CA5FA7"/>
    <w:rsid w:val="00CB7663"/>
    <w:rsid w:val="00CB7758"/>
    <w:rsid w:val="00CC2663"/>
    <w:rsid w:val="00CC4CA2"/>
    <w:rsid w:val="00CC5F12"/>
    <w:rsid w:val="00CF1446"/>
    <w:rsid w:val="00D078C7"/>
    <w:rsid w:val="00D103F0"/>
    <w:rsid w:val="00D15106"/>
    <w:rsid w:val="00D17A27"/>
    <w:rsid w:val="00D21E9C"/>
    <w:rsid w:val="00D6472F"/>
    <w:rsid w:val="00D90090"/>
    <w:rsid w:val="00D93E7F"/>
    <w:rsid w:val="00DA6718"/>
    <w:rsid w:val="00DD3331"/>
    <w:rsid w:val="00E2056C"/>
    <w:rsid w:val="00E25D01"/>
    <w:rsid w:val="00E44C9C"/>
    <w:rsid w:val="00E501DC"/>
    <w:rsid w:val="00E65D7F"/>
    <w:rsid w:val="00E73B32"/>
    <w:rsid w:val="00E91350"/>
    <w:rsid w:val="00E93C53"/>
    <w:rsid w:val="00EA07C3"/>
    <w:rsid w:val="00EA5BAB"/>
    <w:rsid w:val="00EC1142"/>
    <w:rsid w:val="00EC30F7"/>
    <w:rsid w:val="00EE0169"/>
    <w:rsid w:val="00EE5373"/>
    <w:rsid w:val="00F02836"/>
    <w:rsid w:val="00F032C4"/>
    <w:rsid w:val="00F10ADF"/>
    <w:rsid w:val="00F26EE3"/>
    <w:rsid w:val="00F574A9"/>
    <w:rsid w:val="00F67F59"/>
    <w:rsid w:val="00F76292"/>
    <w:rsid w:val="00F80BCA"/>
    <w:rsid w:val="00F907E9"/>
    <w:rsid w:val="00F91EA1"/>
    <w:rsid w:val="00F93F87"/>
    <w:rsid w:val="00FA3B0D"/>
    <w:rsid w:val="00FC09F8"/>
    <w:rsid w:val="00FC6965"/>
    <w:rsid w:val="00FD3520"/>
    <w:rsid w:val="00FE76A2"/>
    <w:rsid w:val="00FF2B97"/>
    <w:rsid w:val="00FF47B0"/>
    <w:rsid w:val="01282E62"/>
    <w:rsid w:val="0C5267C3"/>
    <w:rsid w:val="0F414E2C"/>
    <w:rsid w:val="10DD7E0E"/>
    <w:rsid w:val="117068DA"/>
    <w:rsid w:val="192E49C3"/>
    <w:rsid w:val="1ECE074D"/>
    <w:rsid w:val="21D96D92"/>
    <w:rsid w:val="21DA565B"/>
    <w:rsid w:val="23DF233A"/>
    <w:rsid w:val="26F96584"/>
    <w:rsid w:val="282B6C11"/>
    <w:rsid w:val="2B6B0C1C"/>
    <w:rsid w:val="2CB67252"/>
    <w:rsid w:val="347B4A7C"/>
    <w:rsid w:val="35C81F43"/>
    <w:rsid w:val="3F7F7B16"/>
    <w:rsid w:val="48390A7E"/>
    <w:rsid w:val="48403BBB"/>
    <w:rsid w:val="499C3472"/>
    <w:rsid w:val="4AB97C54"/>
    <w:rsid w:val="4AD905E6"/>
    <w:rsid w:val="4B8640EF"/>
    <w:rsid w:val="4BEC7B1B"/>
    <w:rsid w:val="54A00356"/>
    <w:rsid w:val="58636DE5"/>
    <w:rsid w:val="5AE8280C"/>
    <w:rsid w:val="60A464A7"/>
    <w:rsid w:val="614B4785"/>
    <w:rsid w:val="658042C4"/>
    <w:rsid w:val="71C72AD3"/>
    <w:rsid w:val="753F5076"/>
    <w:rsid w:val="773C37D6"/>
    <w:rsid w:val="7D5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autoRedefine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kern w:val="2"/>
      <w:sz w:val="18"/>
      <w:szCs w:val="18"/>
    </w:rPr>
  </w:style>
  <w:style w:type="paragraph" w:customStyle="1" w:styleId="11">
    <w:name w:val="Table Paragraph"/>
    <w:basedOn w:val="1"/>
    <w:autoRedefine/>
    <w:qFormat/>
    <w:uiPriority w:val="1"/>
    <w:pPr>
      <w:jc w:val="center"/>
    </w:pPr>
    <w:rPr>
      <w:rFonts w:ascii="Times New Roman" w:hAnsi="Times New Roman" w:eastAsia="宋体" w:cs="Times New Roman"/>
    </w:rPr>
  </w:style>
  <w:style w:type="paragraph" w:customStyle="1" w:styleId="12">
    <w:name w:val="本文正文"/>
    <w:basedOn w:val="1"/>
    <w:link w:val="13"/>
    <w:autoRedefine/>
    <w:qFormat/>
    <w:uiPriority w:val="0"/>
    <w:pPr>
      <w:adjustRightInd w:val="0"/>
      <w:snapToGrid w:val="0"/>
      <w:ind w:firstLine="420" w:firstLineChars="200"/>
    </w:pPr>
    <w:rPr>
      <w:rFonts w:ascii="宋体" w:hAnsi="宋体" w:eastAsia="宋体" w:cs="宋体"/>
    </w:rPr>
  </w:style>
  <w:style w:type="character" w:customStyle="1" w:styleId="13">
    <w:name w:val="本文正文 字符"/>
    <w:link w:val="12"/>
    <w:autoRedefine/>
    <w:qFormat/>
    <w:uiPriority w:val="0"/>
    <w:rPr>
      <w:rFonts w:ascii="宋体" w:hAnsi="宋体" w:eastAsia="宋体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6.wdp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1263</Words>
  <Characters>1642</Characters>
  <Lines>13</Lines>
  <Paragraphs>3</Paragraphs>
  <TotalTime>10</TotalTime>
  <ScaleCrop>false</ScaleCrop>
  <LinksUpToDate>false</LinksUpToDate>
  <CharactersWithSpaces>1698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2023-04-21T08:26:00Z</dcterms:created>
  <dc:creator>传感器倪祖旭</dc:creator>
  <cp:lastModifiedBy>＄love$</cp:lastModifiedBy>
  <dcterms:modified xsi:type="dcterms:W3CDTF">2026-05-19T03:19:23Z</dcterms:modified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88CC8196E36E4B4E90558895FC34DCDF_13</vt:lpwstr>
  </property>
  <property fmtid="{D5CDD505-2E9C-101B-9397-08002B2CF9AE}" pid="4" name="KSOTemplateDocerSaveRecord">
    <vt:lpwstr>eyJoZGlkIjoiMmRmYTc2NzYzMzk5N2JkZmIyYzg5NjdmODUyMWQzMmUiLCJ1c2VySWQiOiI2MzA3NjM2MDQifQ==</vt:lpwstr>
  </property>
</Properties>
</file>